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6E" w:rsidRPr="004847B2" w:rsidRDefault="007E4766">
      <w:pPr>
        <w:rPr>
          <w:rFonts w:ascii="Segoe UI" w:hAnsi="Segoe UI" w:cs="Segoe UI"/>
          <w:sz w:val="36"/>
          <w:szCs w:val="20"/>
        </w:rPr>
      </w:pPr>
      <w:r w:rsidRPr="004847B2">
        <w:rPr>
          <w:rFonts w:ascii="Segoe UI" w:hAnsi="Segoe UI" w:cs="Segoe UI"/>
          <w:sz w:val="36"/>
          <w:szCs w:val="20"/>
        </w:rPr>
        <w:t>Presse</w:t>
      </w:r>
      <w:r w:rsidR="00AB21E1" w:rsidRPr="004847B2">
        <w:rPr>
          <w:rFonts w:ascii="Segoe UI" w:hAnsi="Segoe UI" w:cs="Segoe UI"/>
          <w:sz w:val="36"/>
          <w:szCs w:val="20"/>
        </w:rPr>
        <w:t>mitteilung</w:t>
      </w:r>
    </w:p>
    <w:p w:rsidR="00AB21E1" w:rsidRPr="004847B2" w:rsidRDefault="00AB21E1" w:rsidP="00AB21E1">
      <w:pPr>
        <w:rPr>
          <w:rFonts w:ascii="Segoe UI" w:hAnsi="Segoe UI" w:cs="Segoe UI"/>
          <w:b/>
          <w:sz w:val="20"/>
          <w:szCs w:val="20"/>
        </w:rPr>
      </w:pPr>
      <w:r w:rsidRPr="004847B2">
        <w:rPr>
          <w:rFonts w:ascii="Segoe UI" w:hAnsi="Segoe UI" w:cs="Segoe UI"/>
          <w:sz w:val="20"/>
          <w:szCs w:val="20"/>
        </w:rPr>
        <w:t>IT-</w:t>
      </w:r>
      <w:r w:rsidR="003D6635" w:rsidRPr="004847B2">
        <w:rPr>
          <w:rFonts w:ascii="Segoe UI" w:hAnsi="Segoe UI" w:cs="Segoe UI"/>
          <w:sz w:val="20"/>
          <w:szCs w:val="20"/>
        </w:rPr>
        <w:t>Aufbereitung</w:t>
      </w:r>
      <w:r w:rsidRPr="004847B2">
        <w:rPr>
          <w:rFonts w:ascii="Segoe UI" w:hAnsi="Segoe UI" w:cs="Segoe UI"/>
          <w:sz w:val="20"/>
          <w:szCs w:val="20"/>
        </w:rPr>
        <w:br/>
      </w:r>
      <w:proofErr w:type="spellStart"/>
      <w:r w:rsidR="00947D84">
        <w:rPr>
          <w:rFonts w:ascii="Segoe UI" w:hAnsi="Segoe UI" w:cs="Segoe UI"/>
          <w:b/>
          <w:sz w:val="20"/>
          <w:szCs w:val="20"/>
        </w:rPr>
        <w:t>tecXL</w:t>
      </w:r>
      <w:proofErr w:type="spellEnd"/>
      <w:r w:rsidR="00947D84">
        <w:rPr>
          <w:rFonts w:ascii="Segoe UI" w:hAnsi="Segoe UI" w:cs="Segoe UI"/>
          <w:b/>
          <w:sz w:val="20"/>
          <w:szCs w:val="20"/>
        </w:rPr>
        <w:t xml:space="preserve">-Partnerprogramm unterstützt Händler bei der Vermarktung von </w:t>
      </w:r>
      <w:r w:rsidR="00CB5324" w:rsidRPr="004847B2">
        <w:rPr>
          <w:rFonts w:ascii="Segoe UI" w:hAnsi="Segoe UI" w:cs="Segoe UI"/>
          <w:b/>
          <w:sz w:val="20"/>
          <w:szCs w:val="20"/>
        </w:rPr>
        <w:t>wiederaufbereitete</w:t>
      </w:r>
      <w:r w:rsidR="00947D84">
        <w:rPr>
          <w:rFonts w:ascii="Segoe UI" w:hAnsi="Segoe UI" w:cs="Segoe UI"/>
          <w:b/>
          <w:sz w:val="20"/>
          <w:szCs w:val="20"/>
        </w:rPr>
        <w:t>n</w:t>
      </w:r>
      <w:r w:rsidR="00CB5324" w:rsidRPr="004847B2">
        <w:rPr>
          <w:rFonts w:ascii="Segoe UI" w:hAnsi="Segoe UI" w:cs="Segoe UI"/>
          <w:b/>
          <w:sz w:val="20"/>
          <w:szCs w:val="20"/>
        </w:rPr>
        <w:t xml:space="preserve"> IT-</w:t>
      </w:r>
      <w:r w:rsidR="002C5158">
        <w:rPr>
          <w:rFonts w:ascii="Segoe UI" w:hAnsi="Segoe UI" w:cs="Segoe UI"/>
          <w:b/>
          <w:sz w:val="20"/>
          <w:szCs w:val="20"/>
        </w:rPr>
        <w:t>Geräte</w:t>
      </w:r>
      <w:r w:rsidR="00947D84">
        <w:rPr>
          <w:rFonts w:ascii="Segoe UI" w:hAnsi="Segoe UI" w:cs="Segoe UI"/>
          <w:b/>
          <w:sz w:val="20"/>
          <w:szCs w:val="20"/>
        </w:rPr>
        <w:t>n</w:t>
      </w:r>
    </w:p>
    <w:p w:rsidR="00947D84" w:rsidRDefault="00D926A5" w:rsidP="00922F30">
      <w:pPr>
        <w:jc w:val="both"/>
        <w:rPr>
          <w:rFonts w:ascii="Segoe UI" w:hAnsi="Segoe UI" w:cs="Segoe UI"/>
          <w:sz w:val="20"/>
          <w:szCs w:val="20"/>
        </w:rPr>
      </w:pPr>
      <w:r w:rsidRPr="004847B2">
        <w:rPr>
          <w:rFonts w:ascii="Segoe UI" w:hAnsi="Segoe UI" w:cs="Segoe UI"/>
          <w:b/>
          <w:sz w:val="20"/>
          <w:szCs w:val="20"/>
        </w:rPr>
        <w:t xml:space="preserve">Schweinfurt, </w:t>
      </w:r>
      <w:r w:rsidR="00A7630B">
        <w:rPr>
          <w:rFonts w:ascii="Segoe UI" w:hAnsi="Segoe UI" w:cs="Segoe UI"/>
          <w:b/>
          <w:sz w:val="20"/>
          <w:szCs w:val="20"/>
        </w:rPr>
        <w:t>1</w:t>
      </w:r>
      <w:r w:rsidR="005863F2">
        <w:rPr>
          <w:rFonts w:ascii="Segoe UI" w:hAnsi="Segoe UI" w:cs="Segoe UI"/>
          <w:b/>
          <w:sz w:val="20"/>
          <w:szCs w:val="20"/>
        </w:rPr>
        <w:t>2</w:t>
      </w:r>
      <w:bookmarkStart w:id="0" w:name="_GoBack"/>
      <w:bookmarkEnd w:id="0"/>
      <w:r w:rsidR="00947D84">
        <w:rPr>
          <w:rFonts w:ascii="Segoe UI" w:hAnsi="Segoe UI" w:cs="Segoe UI"/>
          <w:b/>
          <w:sz w:val="20"/>
          <w:szCs w:val="20"/>
        </w:rPr>
        <w:t>.</w:t>
      </w:r>
      <w:r w:rsidR="00A7630B">
        <w:rPr>
          <w:rFonts w:ascii="Segoe UI" w:hAnsi="Segoe UI" w:cs="Segoe UI"/>
          <w:b/>
          <w:sz w:val="20"/>
          <w:szCs w:val="20"/>
        </w:rPr>
        <w:t>11</w:t>
      </w:r>
      <w:r w:rsidR="00CB5324" w:rsidRPr="004847B2">
        <w:rPr>
          <w:rFonts w:ascii="Segoe UI" w:hAnsi="Segoe UI" w:cs="Segoe UI"/>
          <w:b/>
          <w:sz w:val="20"/>
          <w:szCs w:val="20"/>
        </w:rPr>
        <w:t>.2014</w:t>
      </w:r>
      <w:r w:rsidR="007E4766" w:rsidRPr="004847B2">
        <w:rPr>
          <w:rFonts w:ascii="Segoe UI" w:hAnsi="Segoe UI" w:cs="Segoe UI"/>
          <w:sz w:val="20"/>
          <w:szCs w:val="20"/>
        </w:rPr>
        <w:t xml:space="preserve"> </w:t>
      </w:r>
      <w:r w:rsidR="00123285" w:rsidRPr="004847B2">
        <w:rPr>
          <w:rFonts w:ascii="Segoe UI" w:hAnsi="Segoe UI" w:cs="Segoe UI"/>
          <w:sz w:val="20"/>
          <w:szCs w:val="20"/>
        </w:rPr>
        <w:t>–</w:t>
      </w:r>
      <w:r w:rsidR="00281648">
        <w:rPr>
          <w:rFonts w:ascii="Segoe UI" w:hAnsi="Segoe UI" w:cs="Segoe UI"/>
          <w:sz w:val="20"/>
          <w:szCs w:val="20"/>
        </w:rPr>
        <w:t xml:space="preserve"> </w:t>
      </w:r>
      <w:r w:rsidR="001502AA" w:rsidRPr="004847B2">
        <w:rPr>
          <w:rFonts w:ascii="Segoe UI" w:hAnsi="Segoe UI" w:cs="Segoe UI"/>
          <w:sz w:val="20"/>
          <w:szCs w:val="20"/>
        </w:rPr>
        <w:t xml:space="preserve">Unter dem Label </w:t>
      </w:r>
      <w:proofErr w:type="spellStart"/>
      <w:r w:rsidR="001502AA" w:rsidRPr="004847B2">
        <w:rPr>
          <w:rFonts w:ascii="Segoe UI" w:hAnsi="Segoe UI" w:cs="Segoe UI"/>
          <w:sz w:val="20"/>
          <w:szCs w:val="20"/>
        </w:rPr>
        <w:t>tecXL</w:t>
      </w:r>
      <w:proofErr w:type="spellEnd"/>
      <w:r w:rsidR="001502AA" w:rsidRPr="004847B2">
        <w:rPr>
          <w:rFonts w:ascii="Segoe UI" w:hAnsi="Segoe UI" w:cs="Segoe UI"/>
          <w:sz w:val="20"/>
          <w:szCs w:val="20"/>
        </w:rPr>
        <w:t xml:space="preserve"> </w:t>
      </w:r>
      <w:r w:rsidR="00947D84">
        <w:rPr>
          <w:rFonts w:ascii="Segoe UI" w:hAnsi="Segoe UI" w:cs="Segoe UI"/>
          <w:sz w:val="20"/>
          <w:szCs w:val="20"/>
        </w:rPr>
        <w:t>bietet</w:t>
      </w:r>
      <w:r w:rsidR="001502AA" w:rsidRPr="004847B2">
        <w:rPr>
          <w:rFonts w:ascii="Segoe UI" w:hAnsi="Segoe UI" w:cs="Segoe UI"/>
          <w:sz w:val="20"/>
          <w:szCs w:val="20"/>
        </w:rPr>
        <w:t xml:space="preserve"> </w:t>
      </w:r>
      <w:r w:rsidR="00947D84" w:rsidRPr="004847B2">
        <w:rPr>
          <w:rFonts w:ascii="Segoe UI" w:hAnsi="Segoe UI" w:cs="Segoe UI"/>
          <w:sz w:val="20"/>
          <w:szCs w:val="20"/>
        </w:rPr>
        <w:t>d</w:t>
      </w:r>
      <w:r w:rsidR="00947D84">
        <w:rPr>
          <w:rFonts w:ascii="Segoe UI" w:hAnsi="Segoe UI" w:cs="Segoe UI"/>
          <w:sz w:val="20"/>
          <w:szCs w:val="20"/>
        </w:rPr>
        <w:t>as IT-Aufbereitungsunternehmen</w:t>
      </w:r>
      <w:r w:rsidR="00947D84" w:rsidRPr="004847B2">
        <w:rPr>
          <w:rFonts w:ascii="Segoe UI" w:hAnsi="Segoe UI" w:cs="Segoe UI"/>
          <w:sz w:val="20"/>
          <w:szCs w:val="20"/>
        </w:rPr>
        <w:t xml:space="preserve"> bb-net</w:t>
      </w:r>
      <w:r w:rsidR="002E23C4">
        <w:rPr>
          <w:rFonts w:ascii="Segoe UI" w:hAnsi="Segoe UI" w:cs="Segoe UI"/>
          <w:sz w:val="20"/>
          <w:szCs w:val="20"/>
        </w:rPr>
        <w:t xml:space="preserve"> runderneuerte </w:t>
      </w:r>
      <w:r w:rsidR="001502AA" w:rsidRPr="004847B2">
        <w:rPr>
          <w:rFonts w:ascii="Segoe UI" w:hAnsi="Segoe UI" w:cs="Segoe UI"/>
          <w:sz w:val="20"/>
          <w:szCs w:val="20"/>
        </w:rPr>
        <w:t>Geräte</w:t>
      </w:r>
      <w:r w:rsidR="00947D84">
        <w:rPr>
          <w:rFonts w:ascii="Segoe UI" w:hAnsi="Segoe UI" w:cs="Segoe UI"/>
          <w:sz w:val="20"/>
          <w:szCs w:val="20"/>
        </w:rPr>
        <w:t xml:space="preserve"> an</w:t>
      </w:r>
      <w:r w:rsidR="001502AA" w:rsidRPr="004847B2">
        <w:rPr>
          <w:rFonts w:ascii="Segoe UI" w:hAnsi="Segoe UI" w:cs="Segoe UI"/>
          <w:sz w:val="20"/>
          <w:szCs w:val="20"/>
        </w:rPr>
        <w:t>, d</w:t>
      </w:r>
      <w:r w:rsidR="00E02132" w:rsidRPr="004847B2">
        <w:rPr>
          <w:rFonts w:ascii="Segoe UI" w:hAnsi="Segoe UI" w:cs="Segoe UI"/>
          <w:sz w:val="20"/>
          <w:szCs w:val="20"/>
        </w:rPr>
        <w:t xml:space="preserve">eren </w:t>
      </w:r>
      <w:r w:rsidR="001502AA" w:rsidRPr="004847B2">
        <w:rPr>
          <w:rFonts w:ascii="Segoe UI" w:hAnsi="Segoe UI" w:cs="Segoe UI"/>
          <w:sz w:val="20"/>
          <w:szCs w:val="20"/>
        </w:rPr>
        <w:t xml:space="preserve">Eigenschaften </w:t>
      </w:r>
      <w:r w:rsidR="00E02132" w:rsidRPr="004847B2">
        <w:rPr>
          <w:rFonts w:ascii="Segoe UI" w:hAnsi="Segoe UI" w:cs="Segoe UI"/>
          <w:sz w:val="20"/>
          <w:szCs w:val="20"/>
        </w:rPr>
        <w:t xml:space="preserve">sich mit denen von </w:t>
      </w:r>
      <w:r w:rsidR="001502AA" w:rsidRPr="004847B2">
        <w:rPr>
          <w:rFonts w:ascii="Segoe UI" w:hAnsi="Segoe UI" w:cs="Segoe UI"/>
          <w:sz w:val="20"/>
          <w:szCs w:val="20"/>
        </w:rPr>
        <w:t xml:space="preserve">Neuware messen </w:t>
      </w:r>
      <w:r w:rsidR="00861229" w:rsidRPr="004847B2">
        <w:rPr>
          <w:rFonts w:ascii="Segoe UI" w:hAnsi="Segoe UI" w:cs="Segoe UI"/>
          <w:sz w:val="20"/>
          <w:szCs w:val="20"/>
        </w:rPr>
        <w:t>können</w:t>
      </w:r>
      <w:r w:rsidR="00947D84">
        <w:rPr>
          <w:rFonts w:ascii="Segoe UI" w:hAnsi="Segoe UI" w:cs="Segoe UI"/>
          <w:sz w:val="20"/>
          <w:szCs w:val="20"/>
        </w:rPr>
        <w:t xml:space="preserve">. </w:t>
      </w:r>
      <w:r w:rsidR="00281648">
        <w:rPr>
          <w:rFonts w:ascii="Segoe UI" w:hAnsi="Segoe UI" w:cs="Segoe UI"/>
          <w:sz w:val="20"/>
          <w:szCs w:val="20"/>
        </w:rPr>
        <w:t>Für den Verkauf der</w:t>
      </w:r>
      <w:r w:rsidR="00947D84">
        <w:rPr>
          <w:rFonts w:ascii="Segoe UI" w:hAnsi="Segoe UI" w:cs="Segoe UI"/>
          <w:sz w:val="20"/>
          <w:szCs w:val="20"/>
        </w:rPr>
        <w:t xml:space="preserve"> qualitätsgesicherten </w:t>
      </w:r>
      <w:r w:rsidR="00281648">
        <w:rPr>
          <w:rFonts w:ascii="Segoe UI" w:hAnsi="Segoe UI" w:cs="Segoe UI"/>
          <w:sz w:val="20"/>
          <w:szCs w:val="20"/>
        </w:rPr>
        <w:t>Markenp</w:t>
      </w:r>
      <w:r w:rsidR="00947D84" w:rsidRPr="004847B2">
        <w:rPr>
          <w:rFonts w:ascii="Segoe UI" w:hAnsi="Segoe UI" w:cs="Segoe UI"/>
          <w:sz w:val="20"/>
          <w:szCs w:val="20"/>
        </w:rPr>
        <w:t xml:space="preserve">rodukte arbeitet </w:t>
      </w:r>
      <w:r w:rsidR="00947D84">
        <w:rPr>
          <w:rFonts w:ascii="Segoe UI" w:hAnsi="Segoe UI" w:cs="Segoe UI"/>
          <w:sz w:val="20"/>
          <w:szCs w:val="20"/>
        </w:rPr>
        <w:t xml:space="preserve">die Schweinfurter Firma </w:t>
      </w:r>
      <w:r w:rsidR="00947D84" w:rsidRPr="004847B2">
        <w:rPr>
          <w:rFonts w:ascii="Segoe UI" w:hAnsi="Segoe UI" w:cs="Segoe UI"/>
          <w:sz w:val="20"/>
          <w:szCs w:val="20"/>
        </w:rPr>
        <w:t>mit einem Netz von Fachhandelspartnern zusammen.</w:t>
      </w:r>
      <w:r w:rsidR="00947D84">
        <w:rPr>
          <w:rFonts w:ascii="Segoe UI" w:hAnsi="Segoe UI" w:cs="Segoe UI"/>
          <w:sz w:val="20"/>
          <w:szCs w:val="20"/>
        </w:rPr>
        <w:t xml:space="preserve"> „Wir wissen, dass </w:t>
      </w:r>
      <w:r w:rsidR="00281648">
        <w:rPr>
          <w:rFonts w:ascii="Segoe UI" w:hAnsi="Segoe UI" w:cs="Segoe UI"/>
          <w:sz w:val="20"/>
          <w:szCs w:val="20"/>
        </w:rPr>
        <w:t xml:space="preserve">unsere Händler gefordert sind, den Endkunden die Vorteile wiederaufbereiteter Hardware zu vermitteln und Vorurteile gegenüber gebrauchten Geräten zu entkräften“, sagt </w:t>
      </w:r>
      <w:r w:rsidR="00281648" w:rsidRPr="004847B2">
        <w:rPr>
          <w:rFonts w:ascii="Segoe UI" w:hAnsi="Segoe UI" w:cs="Segoe UI"/>
          <w:sz w:val="20"/>
          <w:szCs w:val="20"/>
        </w:rPr>
        <w:t xml:space="preserve">bb-net-Geschäftsführer </w:t>
      </w:r>
      <w:r w:rsidR="00281648">
        <w:rPr>
          <w:rFonts w:ascii="Segoe UI" w:hAnsi="Segoe UI" w:cs="Segoe UI"/>
          <w:sz w:val="20"/>
          <w:szCs w:val="20"/>
        </w:rPr>
        <w:t xml:space="preserve">Michael Bleicher und fährt fort: „Um ihnen dafür die richtigen Werkzeuge an die Hand zu geben, haben wir jetzt das </w:t>
      </w:r>
      <w:proofErr w:type="spellStart"/>
      <w:r w:rsidR="00281648">
        <w:rPr>
          <w:rFonts w:ascii="Segoe UI" w:hAnsi="Segoe UI" w:cs="Segoe UI"/>
          <w:sz w:val="20"/>
          <w:szCs w:val="20"/>
        </w:rPr>
        <w:t>tecXL</w:t>
      </w:r>
      <w:proofErr w:type="spellEnd"/>
      <w:r w:rsidR="00281648">
        <w:rPr>
          <w:rFonts w:ascii="Segoe UI" w:hAnsi="Segoe UI" w:cs="Segoe UI"/>
          <w:sz w:val="20"/>
          <w:szCs w:val="20"/>
        </w:rPr>
        <w:t>-Partnerprogramm gestartet.“</w:t>
      </w:r>
    </w:p>
    <w:p w:rsidR="00F004B0" w:rsidRDefault="00281648" w:rsidP="00922F30">
      <w:pPr>
        <w:jc w:val="both"/>
      </w:pPr>
      <w:r w:rsidRPr="005B6995">
        <w:t>Profitieren können vo</w:t>
      </w:r>
      <w:r w:rsidR="00072519">
        <w:t>m Partnerp</w:t>
      </w:r>
      <w:r w:rsidRPr="005B6995">
        <w:t xml:space="preserve">rogramm alle bei bb-net als Händler angemeldete Kunden, die die Business-PCs und -Notebooks der </w:t>
      </w:r>
      <w:proofErr w:type="spellStart"/>
      <w:r w:rsidRPr="005B6995">
        <w:t>tecXL</w:t>
      </w:r>
      <w:proofErr w:type="spellEnd"/>
      <w:r w:rsidRPr="005B6995">
        <w:t>-</w:t>
      </w:r>
      <w:r w:rsidR="00F004B0" w:rsidRPr="005B6995">
        <w:t xml:space="preserve">Serie online und/oder offline vermarkten und dabei </w:t>
      </w:r>
      <w:r w:rsidR="002E23C4">
        <w:t xml:space="preserve">einen </w:t>
      </w:r>
      <w:r w:rsidR="00F004B0" w:rsidRPr="005B6995">
        <w:t>Jahres</w:t>
      </w:r>
      <w:r w:rsidR="002E23C4">
        <w:t>mindest</w:t>
      </w:r>
      <w:r w:rsidR="00F004B0" w:rsidRPr="005B6995">
        <w:t xml:space="preserve">umsatz erzielen. „Diese </w:t>
      </w:r>
      <w:r w:rsidR="00072519">
        <w:t>Firmen</w:t>
      </w:r>
      <w:r w:rsidR="00F004B0" w:rsidRPr="005B6995">
        <w:t xml:space="preserve"> </w:t>
      </w:r>
      <w:r w:rsidR="00F004B0">
        <w:t xml:space="preserve">erhalten Zugriff auf die </w:t>
      </w:r>
      <w:r w:rsidR="00F004B0" w:rsidRPr="005B6995">
        <w:t>Datenschnittstellen zu unserem Artikelstamm sowie auf die aktuellen Bestandsdaten</w:t>
      </w:r>
      <w:r w:rsidR="00F004B0">
        <w:t>. Damit können sie noch präziser</w:t>
      </w:r>
      <w:r w:rsidR="00072519">
        <w:t xml:space="preserve"> und schneller</w:t>
      </w:r>
      <w:r w:rsidR="00F004B0">
        <w:t xml:space="preserve"> auf unser Produktangebot zugreifen“, erläutert Michael Bleicher. Alle gelisteten Artikel sind vorproduzierte Lagerware, die innerhalb eines Werktages an die Fachhandelspartner verschickt werden kann.</w:t>
      </w:r>
    </w:p>
    <w:p w:rsidR="00F004B0" w:rsidRDefault="00F004B0" w:rsidP="00922F30">
      <w:pPr>
        <w:jc w:val="both"/>
      </w:pPr>
      <w:r>
        <w:t xml:space="preserve">Für ihr Marketing erhalten die </w:t>
      </w:r>
      <w:r w:rsidR="00072519">
        <w:t xml:space="preserve">im Programm registrierten </w:t>
      </w:r>
      <w:r>
        <w:t xml:space="preserve">Händler neben dem </w:t>
      </w:r>
      <w:proofErr w:type="spellStart"/>
      <w:r>
        <w:t>tecXL</w:t>
      </w:r>
      <w:proofErr w:type="spellEnd"/>
      <w:r>
        <w:t xml:space="preserve">-Partnerlogo und der zugehörigen Partnerurkunde </w:t>
      </w:r>
      <w:r w:rsidR="00072519">
        <w:t>Zugang zu</w:t>
      </w:r>
      <w:r w:rsidR="005B6995">
        <w:t xml:space="preserve"> verschiedene</w:t>
      </w:r>
      <w:r w:rsidR="00072519">
        <w:t>n</w:t>
      </w:r>
      <w:r w:rsidR="005B6995">
        <w:t xml:space="preserve"> Werbematerialien. Das Spektrum reicht vom Webbanner-Download über </w:t>
      </w:r>
      <w:r w:rsidR="00072519">
        <w:t xml:space="preserve">anforderbare </w:t>
      </w:r>
      <w:r w:rsidR="005B6995">
        <w:t xml:space="preserve">Flyer und Plakate bis hin zu </w:t>
      </w:r>
      <w:proofErr w:type="spellStart"/>
      <w:r w:rsidR="005B6995">
        <w:t>Give</w:t>
      </w:r>
      <w:r w:rsidR="00072519">
        <w:t>-</w:t>
      </w:r>
      <w:r w:rsidR="002E23C4">
        <w:t>A</w:t>
      </w:r>
      <w:r w:rsidR="005B6995">
        <w:t>ways</w:t>
      </w:r>
      <w:proofErr w:type="spellEnd"/>
      <w:r w:rsidR="00072519">
        <w:t>,</w:t>
      </w:r>
      <w:r w:rsidR="005B6995">
        <w:t xml:space="preserve"> wie bedruckte Kugelschreiber, </w:t>
      </w:r>
      <w:r w:rsidR="002E23C4">
        <w:t>Luftballons</w:t>
      </w:r>
      <w:r w:rsidR="005B6995">
        <w:t xml:space="preserve"> oder Getränkedosen.</w:t>
      </w:r>
      <w:r w:rsidR="001B12C1">
        <w:t xml:space="preserve"> Weitere Produkte, mit denen die Händler ihre Läden im </w:t>
      </w:r>
      <w:proofErr w:type="spellStart"/>
      <w:r w:rsidR="001B12C1">
        <w:t>tecXL</w:t>
      </w:r>
      <w:proofErr w:type="spellEnd"/>
      <w:r w:rsidR="001B12C1">
        <w:t xml:space="preserve">-Stil gestalten können, sind in Arbeit </w:t>
      </w:r>
      <w:r w:rsidR="001B12C1">
        <w:noBreakHyphen/>
        <w:t xml:space="preserve"> zum Beispiel </w:t>
      </w:r>
      <w:proofErr w:type="spellStart"/>
      <w:r w:rsidR="001B12C1">
        <w:t>Schaufensterbeklebungen</w:t>
      </w:r>
      <w:proofErr w:type="spellEnd"/>
      <w:r w:rsidR="001B12C1">
        <w:t xml:space="preserve"> und Flaggen. </w:t>
      </w:r>
      <w:r w:rsidR="006366A4">
        <w:t xml:space="preserve">Als Grundausstattung </w:t>
      </w:r>
      <w:r w:rsidR="001B12C1">
        <w:t xml:space="preserve">sendet bb-net </w:t>
      </w:r>
      <w:r w:rsidR="006366A4">
        <w:t>jedem</w:t>
      </w:r>
      <w:r w:rsidR="001B12C1">
        <w:t xml:space="preserve"> neuen </w:t>
      </w:r>
      <w:proofErr w:type="spellStart"/>
      <w:r w:rsidR="001B12C1">
        <w:t>tecXL</w:t>
      </w:r>
      <w:proofErr w:type="spellEnd"/>
      <w:r w:rsidR="001B12C1">
        <w:t>-Partner</w:t>
      </w:r>
      <w:r w:rsidR="006366A4">
        <w:t xml:space="preserve"> </w:t>
      </w:r>
      <w:r w:rsidR="001B12C1">
        <w:t>auf Wunsch ein kostenloses Marketing-Starterpaket</w:t>
      </w:r>
      <w:r w:rsidR="006366A4">
        <w:t xml:space="preserve"> zu</w:t>
      </w:r>
      <w:r w:rsidR="001B12C1">
        <w:t xml:space="preserve">, </w:t>
      </w:r>
      <w:r w:rsidR="006366A4">
        <w:t xml:space="preserve">bestehend aus </w:t>
      </w:r>
      <w:r w:rsidR="001B12C1">
        <w:t>eine</w:t>
      </w:r>
      <w:r w:rsidR="006366A4">
        <w:t>r</w:t>
      </w:r>
      <w:r w:rsidR="001B12C1">
        <w:t xml:space="preserve"> Auswahl an Plakaten, Flyern und Werbegeschenken.</w:t>
      </w:r>
    </w:p>
    <w:p w:rsidR="002B7684" w:rsidRDefault="002B7684" w:rsidP="00922F30">
      <w:pPr>
        <w:jc w:val="both"/>
      </w:pPr>
      <w:r>
        <w:t xml:space="preserve">Weiterhin trägt </w:t>
      </w:r>
      <w:r w:rsidR="006366A4">
        <w:t xml:space="preserve">das IT-Aufbereitungsunternehmen </w:t>
      </w:r>
      <w:r>
        <w:t xml:space="preserve">alle Partner-Geschäfte, in denen </w:t>
      </w:r>
      <w:proofErr w:type="spellStart"/>
      <w:r>
        <w:t>tecXL</w:t>
      </w:r>
      <w:proofErr w:type="spellEnd"/>
      <w:r>
        <w:t xml:space="preserve">-Ware live begutachtet und direkt gekauft werden kann, in seinen Partner-Finder unter www.tecXL ein. Per Karte oder Standort-Recherche können Endkunden dort den nächstgelegenen Laden </w:t>
      </w:r>
      <w:r w:rsidR="00815F64">
        <w:t xml:space="preserve">leicht </w:t>
      </w:r>
      <w:r>
        <w:t>ausfindig machen.</w:t>
      </w:r>
    </w:p>
    <w:p w:rsidR="002B7684" w:rsidRDefault="002B7684" w:rsidP="00922F30">
      <w:pPr>
        <w:jc w:val="both"/>
      </w:pPr>
      <w:r>
        <w:lastRenderedPageBreak/>
        <w:t xml:space="preserve">Last but not least unterstützt das bb-net-Vertriebs- und Marketingteam die Partnerunternehmen bei allen Fragen rund um die Vermarktung </w:t>
      </w:r>
      <w:r w:rsidR="00072519">
        <w:t>der</w:t>
      </w:r>
      <w:r>
        <w:t xml:space="preserve"> hochwertige</w:t>
      </w:r>
      <w:r w:rsidR="00072519">
        <w:t>n</w:t>
      </w:r>
      <w:r>
        <w:t xml:space="preserve"> Hardware im zweiten Lebenszyklus.</w:t>
      </w:r>
    </w:p>
    <w:p w:rsidR="00815F64" w:rsidRDefault="00815F64" w:rsidP="00922F30">
      <w:pPr>
        <w:jc w:val="both"/>
      </w:pPr>
      <w:r>
        <w:t xml:space="preserve">Mehr zum </w:t>
      </w:r>
      <w:proofErr w:type="spellStart"/>
      <w:r>
        <w:t>tecXL</w:t>
      </w:r>
      <w:proofErr w:type="spellEnd"/>
      <w:r>
        <w:t xml:space="preserve">-Partnerprogramm und eine Anmeldemöglichkeit gibt es unter </w:t>
      </w:r>
      <w:r w:rsidR="002E23C4">
        <w:t>http://</w:t>
      </w:r>
      <w:r>
        <w:t>shop.bb-net.de</w:t>
      </w:r>
      <w:r w:rsidR="00072519">
        <w:t>.</w:t>
      </w:r>
    </w:p>
    <w:p w:rsidR="00815F64" w:rsidRPr="00153074" w:rsidRDefault="00815F64" w:rsidP="00153074">
      <w:pPr>
        <w:pStyle w:val="StandardWeb"/>
        <w:rPr>
          <w:rFonts w:ascii="Segoe UI" w:hAnsi="Segoe UI" w:cs="Segoe UI"/>
          <w:b/>
          <w:sz w:val="20"/>
          <w:szCs w:val="20"/>
        </w:rPr>
      </w:pPr>
      <w:r w:rsidRPr="00153074">
        <w:rPr>
          <w:rFonts w:ascii="Segoe UI" w:hAnsi="Segoe UI" w:cs="Segoe UI"/>
          <w:b/>
          <w:sz w:val="20"/>
          <w:szCs w:val="20"/>
        </w:rPr>
        <w:t>Hintergrundinfo zu „</w:t>
      </w:r>
      <w:proofErr w:type="spellStart"/>
      <w:r w:rsidRPr="00153074">
        <w:rPr>
          <w:rFonts w:ascii="Segoe UI" w:hAnsi="Segoe UI" w:cs="Segoe UI"/>
          <w:b/>
          <w:sz w:val="20"/>
          <w:szCs w:val="20"/>
        </w:rPr>
        <w:t>tecXL</w:t>
      </w:r>
      <w:proofErr w:type="spellEnd"/>
      <w:r w:rsidRPr="00153074">
        <w:rPr>
          <w:rFonts w:ascii="Segoe UI" w:hAnsi="Segoe UI" w:cs="Segoe UI"/>
          <w:b/>
          <w:sz w:val="20"/>
          <w:szCs w:val="20"/>
        </w:rPr>
        <w:t xml:space="preserve"> </w:t>
      </w:r>
      <w:r w:rsidRPr="00153074">
        <w:rPr>
          <w:rFonts w:ascii="Segoe UI" w:hAnsi="Segoe UI" w:cs="Segoe UI"/>
          <w:b/>
          <w:sz w:val="20"/>
          <w:szCs w:val="20"/>
        </w:rPr>
        <w:noBreakHyphen/>
        <w:t xml:space="preserve"> Technik wie neu“</w:t>
      </w:r>
    </w:p>
    <w:p w:rsidR="00AB21E1" w:rsidRPr="004847B2" w:rsidRDefault="00815F64" w:rsidP="00922F3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Als „Input-Material“ für</w:t>
      </w:r>
      <w:r w:rsidR="004768F5" w:rsidRPr="004847B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die Marke </w:t>
      </w:r>
      <w:proofErr w:type="spellStart"/>
      <w:r w:rsidR="004768F5" w:rsidRPr="004847B2">
        <w:rPr>
          <w:rFonts w:ascii="Segoe UI" w:hAnsi="Segoe UI" w:cs="Segoe UI"/>
          <w:sz w:val="20"/>
          <w:szCs w:val="20"/>
        </w:rPr>
        <w:t>tecXL</w:t>
      </w:r>
      <w:proofErr w:type="spellEnd"/>
      <w:r>
        <w:rPr>
          <w:rFonts w:ascii="Segoe UI" w:hAnsi="Segoe UI" w:cs="Segoe UI"/>
          <w:sz w:val="20"/>
          <w:szCs w:val="20"/>
        </w:rPr>
        <w:t xml:space="preserve"> kommen nur </w:t>
      </w:r>
      <w:r w:rsidR="004768F5" w:rsidRPr="004847B2">
        <w:rPr>
          <w:rFonts w:ascii="Segoe UI" w:hAnsi="Segoe UI" w:cs="Segoe UI"/>
          <w:sz w:val="20"/>
          <w:szCs w:val="20"/>
        </w:rPr>
        <w:t xml:space="preserve">gebrauchte </w:t>
      </w:r>
      <w:r w:rsidR="00861229" w:rsidRPr="004847B2">
        <w:rPr>
          <w:rFonts w:ascii="Segoe UI" w:hAnsi="Segoe UI" w:cs="Segoe UI"/>
          <w:sz w:val="20"/>
          <w:szCs w:val="20"/>
        </w:rPr>
        <w:t xml:space="preserve">Geräte aus den </w:t>
      </w:r>
      <w:r w:rsidR="004768F5" w:rsidRPr="004847B2">
        <w:rPr>
          <w:rFonts w:ascii="Segoe UI" w:hAnsi="Segoe UI" w:cs="Segoe UI"/>
          <w:sz w:val="20"/>
          <w:szCs w:val="20"/>
        </w:rPr>
        <w:t>Business-Linien renommierter Hersteller</w:t>
      </w:r>
      <w:r w:rsidR="00072519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wie </w:t>
      </w:r>
      <w:r w:rsidRPr="004847B2">
        <w:rPr>
          <w:rFonts w:ascii="Segoe UI" w:hAnsi="Segoe UI" w:cs="Segoe UI"/>
          <w:sz w:val="20"/>
          <w:szCs w:val="20"/>
        </w:rPr>
        <w:t>Lenovo, Fujitsu, Dell</w:t>
      </w:r>
      <w:r>
        <w:rPr>
          <w:rFonts w:ascii="Segoe UI" w:hAnsi="Segoe UI" w:cs="Segoe UI"/>
          <w:sz w:val="20"/>
          <w:szCs w:val="20"/>
        </w:rPr>
        <w:t xml:space="preserve"> und</w:t>
      </w:r>
      <w:r w:rsidRPr="004847B2">
        <w:rPr>
          <w:rFonts w:ascii="Segoe UI" w:hAnsi="Segoe UI" w:cs="Segoe UI"/>
          <w:sz w:val="20"/>
          <w:szCs w:val="20"/>
        </w:rPr>
        <w:t xml:space="preserve"> HP</w:t>
      </w:r>
      <w:r w:rsidR="00072519">
        <w:rPr>
          <w:rFonts w:ascii="Segoe UI" w:hAnsi="Segoe UI" w:cs="Segoe UI"/>
          <w:sz w:val="20"/>
          <w:szCs w:val="20"/>
        </w:rPr>
        <w:t>,</w:t>
      </w:r>
      <w:r w:rsidRPr="004847B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in Frage. </w:t>
      </w:r>
      <w:r w:rsidR="004768F5" w:rsidRPr="004847B2">
        <w:rPr>
          <w:rFonts w:ascii="Segoe UI" w:hAnsi="Segoe UI" w:cs="Segoe UI"/>
          <w:sz w:val="20"/>
          <w:szCs w:val="20"/>
        </w:rPr>
        <w:t xml:space="preserve">Diese </w:t>
      </w:r>
      <w:r w:rsidR="00861229" w:rsidRPr="004847B2">
        <w:rPr>
          <w:rFonts w:ascii="Segoe UI" w:hAnsi="Segoe UI" w:cs="Segoe UI"/>
          <w:sz w:val="20"/>
          <w:szCs w:val="20"/>
        </w:rPr>
        <w:t xml:space="preserve">PCs und Notebooks </w:t>
      </w:r>
      <w:r w:rsidR="004768F5" w:rsidRPr="004847B2">
        <w:rPr>
          <w:rFonts w:ascii="Segoe UI" w:hAnsi="Segoe UI" w:cs="Segoe UI"/>
          <w:sz w:val="20"/>
          <w:szCs w:val="20"/>
        </w:rPr>
        <w:t xml:space="preserve">sind langlebiger und robuster konstruiert als Endverbraucher-Systeme. Außerdem </w:t>
      </w:r>
      <w:r>
        <w:rPr>
          <w:rFonts w:ascii="Segoe UI" w:hAnsi="Segoe UI" w:cs="Segoe UI"/>
          <w:sz w:val="20"/>
          <w:szCs w:val="20"/>
        </w:rPr>
        <w:t>sind</w:t>
      </w:r>
      <w:r w:rsidR="00153074">
        <w:rPr>
          <w:rFonts w:ascii="Segoe UI" w:hAnsi="Segoe UI" w:cs="Segoe UI"/>
          <w:sz w:val="20"/>
          <w:szCs w:val="20"/>
        </w:rPr>
        <w:t xml:space="preserve"> sie leichter auf</w:t>
      </w:r>
      <w:r w:rsidR="004768F5" w:rsidRPr="004847B2">
        <w:rPr>
          <w:rFonts w:ascii="Segoe UI" w:hAnsi="Segoe UI" w:cs="Segoe UI"/>
          <w:sz w:val="20"/>
          <w:szCs w:val="20"/>
        </w:rPr>
        <w:t>rüst</w:t>
      </w:r>
      <w:r>
        <w:rPr>
          <w:rFonts w:ascii="Segoe UI" w:hAnsi="Segoe UI" w:cs="Segoe UI"/>
          <w:sz w:val="20"/>
          <w:szCs w:val="20"/>
        </w:rPr>
        <w:t xml:space="preserve">- und </w:t>
      </w:r>
      <w:r w:rsidR="004768F5" w:rsidRPr="004847B2">
        <w:rPr>
          <w:rFonts w:ascii="Segoe UI" w:hAnsi="Segoe UI" w:cs="Segoe UI"/>
          <w:sz w:val="20"/>
          <w:szCs w:val="20"/>
        </w:rPr>
        <w:t>erweiter</w:t>
      </w:r>
      <w:r>
        <w:rPr>
          <w:rFonts w:ascii="Segoe UI" w:hAnsi="Segoe UI" w:cs="Segoe UI"/>
          <w:sz w:val="20"/>
          <w:szCs w:val="20"/>
        </w:rPr>
        <w:t>bar.</w:t>
      </w:r>
      <w:r w:rsidR="004768F5" w:rsidRPr="004847B2">
        <w:rPr>
          <w:rFonts w:ascii="Segoe UI" w:hAnsi="Segoe UI" w:cs="Segoe UI"/>
          <w:sz w:val="20"/>
          <w:szCs w:val="20"/>
        </w:rPr>
        <w:t xml:space="preserve"> Die </w:t>
      </w:r>
      <w:r w:rsidR="00861229" w:rsidRPr="004847B2">
        <w:rPr>
          <w:rFonts w:ascii="Segoe UI" w:hAnsi="Segoe UI" w:cs="Segoe UI"/>
          <w:sz w:val="20"/>
          <w:szCs w:val="20"/>
        </w:rPr>
        <w:t>bei Firmen, Behörden und Leasinggesellschaften aufgekaufte Gebrauchtware</w:t>
      </w:r>
      <w:r w:rsidR="004768F5" w:rsidRPr="004847B2">
        <w:rPr>
          <w:rFonts w:ascii="Segoe UI" w:hAnsi="Segoe UI" w:cs="Segoe UI"/>
          <w:sz w:val="20"/>
          <w:szCs w:val="20"/>
        </w:rPr>
        <w:t xml:space="preserve"> </w:t>
      </w:r>
      <w:r w:rsidR="00AB21E1" w:rsidRPr="004847B2">
        <w:rPr>
          <w:rFonts w:ascii="Segoe UI" w:hAnsi="Segoe UI" w:cs="Segoe UI"/>
          <w:sz w:val="20"/>
          <w:szCs w:val="20"/>
        </w:rPr>
        <w:t>w</w:t>
      </w:r>
      <w:r w:rsidR="00861229" w:rsidRPr="004847B2">
        <w:rPr>
          <w:rFonts w:ascii="Segoe UI" w:hAnsi="Segoe UI" w:cs="Segoe UI"/>
          <w:sz w:val="20"/>
          <w:szCs w:val="20"/>
        </w:rPr>
        <w:t>ird</w:t>
      </w:r>
      <w:r w:rsidR="00AB21E1" w:rsidRPr="004847B2">
        <w:rPr>
          <w:rFonts w:ascii="Segoe UI" w:hAnsi="Segoe UI" w:cs="Segoe UI"/>
          <w:sz w:val="20"/>
          <w:szCs w:val="20"/>
        </w:rPr>
        <w:t xml:space="preserve"> </w:t>
      </w:r>
      <w:r w:rsidR="004768F5" w:rsidRPr="004847B2">
        <w:rPr>
          <w:rFonts w:ascii="Segoe UI" w:hAnsi="Segoe UI" w:cs="Segoe UI"/>
          <w:sz w:val="20"/>
          <w:szCs w:val="20"/>
        </w:rPr>
        <w:t xml:space="preserve">bei bb-net in einem </w:t>
      </w:r>
      <w:r w:rsidR="00AB21E1" w:rsidRPr="004847B2">
        <w:rPr>
          <w:rFonts w:ascii="Segoe UI" w:hAnsi="Segoe UI" w:cs="Segoe UI"/>
          <w:sz w:val="20"/>
          <w:szCs w:val="20"/>
        </w:rPr>
        <w:t>qualitätsgesicherte</w:t>
      </w:r>
      <w:r w:rsidR="004768F5" w:rsidRPr="004847B2">
        <w:rPr>
          <w:rFonts w:ascii="Segoe UI" w:hAnsi="Segoe UI" w:cs="Segoe UI"/>
          <w:sz w:val="20"/>
          <w:szCs w:val="20"/>
        </w:rPr>
        <w:t>n</w:t>
      </w:r>
      <w:r w:rsidR="00AB21E1" w:rsidRPr="004847B2">
        <w:rPr>
          <w:rFonts w:ascii="Segoe UI" w:hAnsi="Segoe UI" w:cs="Segoe UI"/>
          <w:sz w:val="20"/>
          <w:szCs w:val="20"/>
        </w:rPr>
        <w:t xml:space="preserve"> </w:t>
      </w:r>
      <w:r w:rsidR="004768F5" w:rsidRPr="004847B2">
        <w:rPr>
          <w:rFonts w:ascii="Segoe UI" w:hAnsi="Segoe UI" w:cs="Segoe UI"/>
          <w:sz w:val="20"/>
          <w:szCs w:val="20"/>
        </w:rPr>
        <w:t>P</w:t>
      </w:r>
      <w:r w:rsidR="00AB21E1" w:rsidRPr="004847B2">
        <w:rPr>
          <w:rFonts w:ascii="Segoe UI" w:hAnsi="Segoe UI" w:cs="Segoe UI"/>
          <w:sz w:val="20"/>
          <w:szCs w:val="20"/>
        </w:rPr>
        <w:t xml:space="preserve">rozess </w:t>
      </w:r>
      <w:r w:rsidR="004768F5" w:rsidRPr="004847B2">
        <w:rPr>
          <w:rFonts w:ascii="Segoe UI" w:hAnsi="Segoe UI" w:cs="Segoe UI"/>
          <w:sz w:val="20"/>
          <w:szCs w:val="20"/>
        </w:rPr>
        <w:t>aufbereitet.</w:t>
      </w:r>
      <w:r w:rsidR="00AB21E1" w:rsidRPr="004847B2">
        <w:rPr>
          <w:rFonts w:ascii="Segoe UI" w:hAnsi="Segoe UI" w:cs="Segoe UI"/>
          <w:sz w:val="20"/>
          <w:szCs w:val="20"/>
        </w:rPr>
        <w:t xml:space="preserve"> </w:t>
      </w:r>
      <w:r w:rsidRPr="004847B2">
        <w:rPr>
          <w:rFonts w:ascii="Segoe UI" w:hAnsi="Segoe UI" w:cs="Segoe UI"/>
          <w:sz w:val="20"/>
          <w:szCs w:val="20"/>
        </w:rPr>
        <w:t xml:space="preserve">Alle </w:t>
      </w:r>
      <w:proofErr w:type="spellStart"/>
      <w:r w:rsidRPr="004847B2">
        <w:rPr>
          <w:rFonts w:ascii="Segoe UI" w:hAnsi="Segoe UI" w:cs="Segoe UI"/>
          <w:sz w:val="20"/>
          <w:szCs w:val="20"/>
        </w:rPr>
        <w:t>tecXL</w:t>
      </w:r>
      <w:proofErr w:type="spellEnd"/>
      <w:r w:rsidRPr="004847B2">
        <w:rPr>
          <w:rFonts w:ascii="Segoe UI" w:hAnsi="Segoe UI" w:cs="Segoe UI"/>
          <w:sz w:val="20"/>
          <w:szCs w:val="20"/>
        </w:rPr>
        <w:t xml:space="preserve">-PCs, -Notebooks und -Tablets werden mit installiertem original Windows7-Betriebssystem und allen notwendigen Treibern geliefert. Durch eine autorisierte Partnerschaft von bb-net mit dem Software-Giganten Microsoft ist dies lizenzrechtlich einwandfrei. </w:t>
      </w:r>
      <w:r>
        <w:rPr>
          <w:rFonts w:ascii="Segoe UI" w:hAnsi="Segoe UI" w:cs="Segoe UI"/>
          <w:sz w:val="20"/>
          <w:szCs w:val="20"/>
        </w:rPr>
        <w:t xml:space="preserve">Auf die </w:t>
      </w:r>
      <w:proofErr w:type="spellStart"/>
      <w:r>
        <w:rPr>
          <w:rFonts w:ascii="Segoe UI" w:hAnsi="Segoe UI" w:cs="Segoe UI"/>
          <w:sz w:val="20"/>
          <w:szCs w:val="20"/>
        </w:rPr>
        <w:t>texCL</w:t>
      </w:r>
      <w:proofErr w:type="spellEnd"/>
      <w:r>
        <w:rPr>
          <w:rFonts w:ascii="Segoe UI" w:hAnsi="Segoe UI" w:cs="Segoe UI"/>
          <w:sz w:val="20"/>
          <w:szCs w:val="20"/>
        </w:rPr>
        <w:t xml:space="preserve">-Ware gibt bb-net </w:t>
      </w:r>
      <w:r w:rsidR="00AB21E1" w:rsidRPr="004847B2">
        <w:rPr>
          <w:rFonts w:ascii="Segoe UI" w:hAnsi="Segoe UI" w:cs="Segoe UI"/>
          <w:sz w:val="20"/>
          <w:szCs w:val="20"/>
        </w:rPr>
        <w:t>ein Jahr Gewährleistung</w:t>
      </w:r>
      <w:r w:rsidR="00072519">
        <w:rPr>
          <w:rFonts w:ascii="Segoe UI" w:hAnsi="Segoe UI" w:cs="Segoe UI"/>
          <w:sz w:val="20"/>
          <w:szCs w:val="20"/>
        </w:rPr>
        <w:t xml:space="preserve"> </w:t>
      </w:r>
      <w:r w:rsidR="00072519">
        <w:rPr>
          <w:rFonts w:ascii="Segoe UI" w:hAnsi="Segoe UI" w:cs="Segoe UI"/>
          <w:sz w:val="20"/>
          <w:szCs w:val="20"/>
        </w:rPr>
        <w:noBreakHyphen/>
        <w:t xml:space="preserve"> u</w:t>
      </w:r>
      <w:r w:rsidR="00D10007">
        <w:rPr>
          <w:rFonts w:ascii="Segoe UI" w:hAnsi="Segoe UI" w:cs="Segoe UI"/>
          <w:sz w:val="20"/>
          <w:szCs w:val="20"/>
        </w:rPr>
        <w:t>nd der Preis liegt bis zu 70 Prozent unter dem vergleichbarer Neuware.</w:t>
      </w:r>
    </w:p>
    <w:p w:rsidR="00D926A5" w:rsidRPr="004847B2" w:rsidRDefault="00D926A5" w:rsidP="00D926A5">
      <w:pPr>
        <w:pStyle w:val="StandardWeb"/>
        <w:rPr>
          <w:rFonts w:ascii="Segoe UI" w:hAnsi="Segoe UI" w:cs="Segoe UI"/>
          <w:b/>
          <w:sz w:val="20"/>
          <w:szCs w:val="20"/>
        </w:rPr>
      </w:pPr>
      <w:r w:rsidRPr="004847B2">
        <w:rPr>
          <w:rFonts w:ascii="Segoe UI" w:hAnsi="Segoe UI" w:cs="Segoe UI"/>
          <w:b/>
          <w:sz w:val="20"/>
          <w:szCs w:val="20"/>
        </w:rPr>
        <w:t>Bildmaterial</w:t>
      </w:r>
    </w:p>
    <w:p w:rsidR="00D619E9" w:rsidRPr="00D619E9" w:rsidRDefault="002154E6" w:rsidP="00C07D8E">
      <w:pPr>
        <w:spacing w:line="36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vertriebsteam</w:t>
      </w:r>
      <w:r w:rsidR="00693125">
        <w:rPr>
          <w:rFonts w:ascii="Segoe UI" w:hAnsi="Segoe UI" w:cs="Segoe UI"/>
          <w:i/>
          <w:sz w:val="20"/>
          <w:szCs w:val="20"/>
        </w:rPr>
        <w:t>.jpg</w:t>
      </w:r>
    </w:p>
    <w:p w:rsidR="00E02132" w:rsidRDefault="00693125" w:rsidP="0007251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Mit dem </w:t>
      </w:r>
      <w:r w:rsidR="00153074">
        <w:rPr>
          <w:rFonts w:ascii="Segoe UI" w:hAnsi="Segoe UI" w:cs="Segoe UI"/>
          <w:sz w:val="20"/>
          <w:szCs w:val="20"/>
        </w:rPr>
        <w:t xml:space="preserve">neuen </w:t>
      </w:r>
      <w:r>
        <w:rPr>
          <w:rFonts w:ascii="Segoe UI" w:hAnsi="Segoe UI" w:cs="Segoe UI"/>
          <w:sz w:val="20"/>
          <w:szCs w:val="20"/>
        </w:rPr>
        <w:t>Partnerprogramm unterstütz</w:t>
      </w:r>
      <w:r w:rsidR="002154E6">
        <w:rPr>
          <w:rFonts w:ascii="Segoe UI" w:hAnsi="Segoe UI" w:cs="Segoe UI"/>
          <w:sz w:val="20"/>
          <w:szCs w:val="20"/>
        </w:rPr>
        <w:t>t das bb-net Vertriebsteam</w:t>
      </w:r>
      <w:r>
        <w:rPr>
          <w:rFonts w:ascii="Segoe UI" w:hAnsi="Segoe UI" w:cs="Segoe UI"/>
          <w:sz w:val="20"/>
          <w:szCs w:val="20"/>
        </w:rPr>
        <w:t xml:space="preserve"> </w:t>
      </w:r>
      <w:r w:rsidR="00153074">
        <w:rPr>
          <w:rFonts w:ascii="Segoe UI" w:hAnsi="Segoe UI" w:cs="Segoe UI"/>
          <w:sz w:val="20"/>
          <w:szCs w:val="20"/>
        </w:rPr>
        <w:t xml:space="preserve">Fachhändler, die </w:t>
      </w:r>
      <w:proofErr w:type="spellStart"/>
      <w:r w:rsidR="00153074">
        <w:rPr>
          <w:rFonts w:ascii="Segoe UI" w:hAnsi="Segoe UI" w:cs="Segoe UI"/>
          <w:sz w:val="20"/>
          <w:szCs w:val="20"/>
        </w:rPr>
        <w:t>tecXL</w:t>
      </w:r>
      <w:proofErr w:type="spellEnd"/>
      <w:r w:rsidR="00153074">
        <w:rPr>
          <w:rFonts w:ascii="Segoe UI" w:hAnsi="Segoe UI" w:cs="Segoe UI"/>
          <w:sz w:val="20"/>
          <w:szCs w:val="20"/>
        </w:rPr>
        <w:t>-Produkte vertreiben.</w:t>
      </w:r>
    </w:p>
    <w:p w:rsidR="00153074" w:rsidRPr="004847B2" w:rsidRDefault="00153074" w:rsidP="00C07D8E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>
        <w:rPr>
          <w:rFonts w:ascii="Segoe UI" w:hAnsi="Segoe UI" w:cs="Segoe UI"/>
          <w:sz w:val="20"/>
          <w:szCs w:val="20"/>
        </w:rPr>
        <w:t>Bild: bb-net</w:t>
      </w:r>
    </w:p>
    <w:p w:rsidR="00C07D8E" w:rsidRPr="004847B2" w:rsidRDefault="00C07D8E" w:rsidP="00C07D8E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4847B2">
        <w:rPr>
          <w:rFonts w:ascii="Segoe UI" w:eastAsia="Times New Roman" w:hAnsi="Segoe UI" w:cs="Segoe UI"/>
          <w:b/>
          <w:sz w:val="20"/>
          <w:szCs w:val="20"/>
          <w:lang w:eastAsia="de-DE"/>
        </w:rPr>
        <w:t>Pressekontakt</w:t>
      </w:r>
    </w:p>
    <w:p w:rsidR="00C07D8E" w:rsidRPr="004847B2" w:rsidRDefault="00C07D8E" w:rsidP="00C07D8E">
      <w:pPr>
        <w:spacing w:line="360" w:lineRule="auto"/>
        <w:rPr>
          <w:rFonts w:ascii="Segoe UI" w:hAnsi="Segoe UI" w:cs="Segoe UI"/>
        </w:rPr>
      </w:pPr>
      <w:r w:rsidRPr="004847B2">
        <w:rPr>
          <w:rFonts w:ascii="Segoe UI" w:hAnsi="Segoe UI" w:cs="Segoe UI"/>
          <w:sz w:val="20"/>
          <w:szCs w:val="20"/>
        </w:rPr>
        <w:t>bb-net media gmbh</w:t>
      </w:r>
      <w:r w:rsidRPr="004847B2">
        <w:rPr>
          <w:rFonts w:ascii="Segoe UI" w:hAnsi="Segoe UI" w:cs="Segoe UI"/>
          <w:sz w:val="20"/>
          <w:szCs w:val="20"/>
        </w:rPr>
        <w:br/>
        <w:t>Michael Bleicher</w:t>
      </w:r>
      <w:r w:rsidRPr="004847B2">
        <w:rPr>
          <w:rFonts w:ascii="Segoe UI" w:hAnsi="Segoe UI" w:cs="Segoe UI"/>
          <w:sz w:val="20"/>
          <w:szCs w:val="20"/>
        </w:rPr>
        <w:br/>
      </w:r>
      <w:proofErr w:type="spellStart"/>
      <w:r w:rsidRPr="004847B2">
        <w:rPr>
          <w:rFonts w:ascii="Segoe UI" w:hAnsi="Segoe UI" w:cs="Segoe UI"/>
          <w:sz w:val="20"/>
          <w:szCs w:val="20"/>
        </w:rPr>
        <w:t>Amsterdamstraße</w:t>
      </w:r>
      <w:proofErr w:type="spellEnd"/>
      <w:r w:rsidRPr="004847B2">
        <w:rPr>
          <w:rFonts w:ascii="Segoe UI" w:hAnsi="Segoe UI" w:cs="Segoe UI"/>
          <w:sz w:val="20"/>
          <w:szCs w:val="20"/>
        </w:rPr>
        <w:t xml:space="preserve"> 16 -18</w:t>
      </w:r>
      <w:r w:rsidRPr="004847B2">
        <w:rPr>
          <w:rFonts w:ascii="Segoe UI" w:hAnsi="Segoe UI" w:cs="Segoe UI"/>
          <w:sz w:val="20"/>
          <w:szCs w:val="20"/>
        </w:rPr>
        <w:br/>
        <w:t>97424 Schweinfurt</w:t>
      </w:r>
      <w:r w:rsidRPr="004847B2">
        <w:rPr>
          <w:rFonts w:ascii="Segoe UI" w:hAnsi="Segoe UI" w:cs="Segoe UI"/>
          <w:sz w:val="20"/>
          <w:szCs w:val="20"/>
        </w:rPr>
        <w:br/>
        <w:t>Fon: +49 9721 64 69 4 22</w:t>
      </w:r>
      <w:r w:rsidRPr="004847B2">
        <w:rPr>
          <w:rFonts w:ascii="Segoe UI" w:hAnsi="Segoe UI" w:cs="Segoe UI"/>
          <w:sz w:val="20"/>
          <w:szCs w:val="20"/>
        </w:rPr>
        <w:br/>
        <w:t xml:space="preserve">E-Mail: </w:t>
      </w:r>
      <w:hyperlink r:id="rId8" w:history="1">
        <w:r w:rsidRPr="004847B2">
          <w:rPr>
            <w:rStyle w:val="Hyperlink"/>
            <w:rFonts w:ascii="Segoe UI" w:hAnsi="Segoe UI" w:cs="Segoe UI"/>
            <w:sz w:val="20"/>
            <w:szCs w:val="20"/>
          </w:rPr>
          <w:t>mb@bb-net.de</w:t>
        </w:r>
      </w:hyperlink>
    </w:p>
    <w:p w:rsidR="00E90907" w:rsidRPr="004847B2" w:rsidRDefault="00C07D8E" w:rsidP="00C07D8E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4847B2">
        <w:rPr>
          <w:rFonts w:ascii="Segoe UI" w:hAnsi="Segoe UI" w:cs="Segoe UI"/>
          <w:b/>
          <w:sz w:val="20"/>
          <w:szCs w:val="20"/>
        </w:rPr>
        <w:t>Presseportal</w:t>
      </w:r>
      <w:r w:rsidRPr="004847B2">
        <w:rPr>
          <w:rFonts w:ascii="Segoe UI" w:hAnsi="Segoe UI" w:cs="Segoe UI"/>
          <w:sz w:val="20"/>
          <w:szCs w:val="20"/>
        </w:rPr>
        <w:br/>
      </w:r>
      <w:hyperlink r:id="rId9" w:history="1">
        <w:r w:rsidRPr="004847B2">
          <w:rPr>
            <w:rStyle w:val="Hyperlink"/>
            <w:rFonts w:ascii="Segoe UI" w:hAnsi="Segoe UI" w:cs="Segoe UI"/>
            <w:sz w:val="20"/>
            <w:szCs w:val="20"/>
          </w:rPr>
          <w:t>http://www.bb-net.de/index.php/unternehmen/presseportal</w:t>
        </w:r>
      </w:hyperlink>
    </w:p>
    <w:sectPr w:rsidR="00E90907" w:rsidRPr="004847B2" w:rsidSect="000F54CA">
      <w:headerReference w:type="default" r:id="rId10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A5" w:rsidRDefault="008A77A5" w:rsidP="007E4766">
      <w:pPr>
        <w:spacing w:after="0" w:line="240" w:lineRule="auto"/>
      </w:pPr>
      <w:r>
        <w:separator/>
      </w:r>
    </w:p>
  </w:endnote>
  <w:endnote w:type="continuationSeparator" w:id="0">
    <w:p w:rsidR="008A77A5" w:rsidRDefault="008A77A5" w:rsidP="007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A5" w:rsidRDefault="008A77A5" w:rsidP="007E4766">
      <w:pPr>
        <w:spacing w:after="0" w:line="240" w:lineRule="auto"/>
      </w:pPr>
      <w:r>
        <w:separator/>
      </w:r>
    </w:p>
  </w:footnote>
  <w:footnote w:type="continuationSeparator" w:id="0">
    <w:p w:rsidR="008A77A5" w:rsidRDefault="008A77A5" w:rsidP="007E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CA" w:rsidRDefault="000F54CA" w:rsidP="007E476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-444195</wp:posOffset>
          </wp:positionV>
          <wp:extent cx="943966" cy="943966"/>
          <wp:effectExtent l="0" t="0" r="8890" b="8890"/>
          <wp:wrapNone/>
          <wp:docPr id="3" name="Grafik 3" descr="C:\Users\mb_bb-net.de\Downloads\logo_rechteck_bla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_bb-net.de\Downloads\logo_rechteck_blau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66" cy="9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4CA" w:rsidRDefault="000F54CA" w:rsidP="007E4766">
    <w:pPr>
      <w:pStyle w:val="Kopfzeile"/>
      <w:jc w:val="right"/>
    </w:pPr>
  </w:p>
  <w:p w:rsidR="007E4766" w:rsidRDefault="007E4766" w:rsidP="007E4766">
    <w:pPr>
      <w:pStyle w:val="Kopfzeile"/>
      <w:jc w:val="right"/>
    </w:pPr>
  </w:p>
  <w:p w:rsidR="007E4766" w:rsidRDefault="007E47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B218F"/>
    <w:multiLevelType w:val="multilevel"/>
    <w:tmpl w:val="992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000F70"/>
    <w:rsid w:val="00021213"/>
    <w:rsid w:val="00072519"/>
    <w:rsid w:val="0007601A"/>
    <w:rsid w:val="0009638D"/>
    <w:rsid w:val="000E4E95"/>
    <w:rsid w:val="000F54CA"/>
    <w:rsid w:val="00110206"/>
    <w:rsid w:val="00113ECA"/>
    <w:rsid w:val="00123285"/>
    <w:rsid w:val="001502AA"/>
    <w:rsid w:val="00153074"/>
    <w:rsid w:val="001B12C1"/>
    <w:rsid w:val="001C1340"/>
    <w:rsid w:val="002154E6"/>
    <w:rsid w:val="00223957"/>
    <w:rsid w:val="00277F6D"/>
    <w:rsid w:val="00281648"/>
    <w:rsid w:val="002B7475"/>
    <w:rsid w:val="002B7684"/>
    <w:rsid w:val="002C5158"/>
    <w:rsid w:val="002D6AE1"/>
    <w:rsid w:val="002E23C4"/>
    <w:rsid w:val="00307095"/>
    <w:rsid w:val="00376A9D"/>
    <w:rsid w:val="00380249"/>
    <w:rsid w:val="003D6635"/>
    <w:rsid w:val="003F6B2D"/>
    <w:rsid w:val="00424247"/>
    <w:rsid w:val="00460E7F"/>
    <w:rsid w:val="004768F5"/>
    <w:rsid w:val="004847B2"/>
    <w:rsid w:val="005863F2"/>
    <w:rsid w:val="005B6995"/>
    <w:rsid w:val="006366A4"/>
    <w:rsid w:val="00666278"/>
    <w:rsid w:val="00691EA0"/>
    <w:rsid w:val="00693125"/>
    <w:rsid w:val="006D4C3D"/>
    <w:rsid w:val="007723E3"/>
    <w:rsid w:val="0077682E"/>
    <w:rsid w:val="007E4766"/>
    <w:rsid w:val="008072CC"/>
    <w:rsid w:val="00815F64"/>
    <w:rsid w:val="00861229"/>
    <w:rsid w:val="00863DF2"/>
    <w:rsid w:val="008A77A5"/>
    <w:rsid w:val="00922F30"/>
    <w:rsid w:val="00947D84"/>
    <w:rsid w:val="00963E4F"/>
    <w:rsid w:val="00A7630B"/>
    <w:rsid w:val="00AB21E1"/>
    <w:rsid w:val="00AD4122"/>
    <w:rsid w:val="00C07D8E"/>
    <w:rsid w:val="00C27BB4"/>
    <w:rsid w:val="00C827D5"/>
    <w:rsid w:val="00CB5324"/>
    <w:rsid w:val="00CC186E"/>
    <w:rsid w:val="00CC2C15"/>
    <w:rsid w:val="00D10007"/>
    <w:rsid w:val="00D619E9"/>
    <w:rsid w:val="00D926A5"/>
    <w:rsid w:val="00E02132"/>
    <w:rsid w:val="00E90907"/>
    <w:rsid w:val="00EA3A15"/>
    <w:rsid w:val="00F004B0"/>
    <w:rsid w:val="00F46F94"/>
    <w:rsid w:val="00F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E4F20B-AB1F-484D-A6FE-36873D5A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66"/>
  </w:style>
  <w:style w:type="paragraph" w:styleId="Fuzeile">
    <w:name w:val="footer"/>
    <w:basedOn w:val="Standard"/>
    <w:link w:val="Fu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7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476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5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bb-ne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b-net.de/index.php/unternehmen/presse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A661-4C79-4C36-AF9D-C0FFE398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Bleicher</dc:creator>
  <cp:lastModifiedBy>Matthias Ress</cp:lastModifiedBy>
  <cp:revision>5</cp:revision>
  <cp:lastPrinted>2014-11-11T15:46:00Z</cp:lastPrinted>
  <dcterms:created xsi:type="dcterms:W3CDTF">2014-11-10T16:58:00Z</dcterms:created>
  <dcterms:modified xsi:type="dcterms:W3CDTF">2014-11-11T16:01:00Z</dcterms:modified>
</cp:coreProperties>
</file>